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4" w:type="dxa"/>
        <w:tblInd w:w="108" w:type="dxa"/>
        <w:tblLook w:val="04A0" w:firstRow="1" w:lastRow="0" w:firstColumn="1" w:lastColumn="0" w:noHBand="0" w:noVBand="1"/>
      </w:tblPr>
      <w:tblGrid>
        <w:gridCol w:w="1176"/>
        <w:gridCol w:w="995"/>
        <w:gridCol w:w="995"/>
        <w:gridCol w:w="995"/>
        <w:gridCol w:w="995"/>
        <w:gridCol w:w="995"/>
        <w:gridCol w:w="995"/>
        <w:gridCol w:w="1112"/>
        <w:gridCol w:w="1112"/>
        <w:gridCol w:w="1112"/>
        <w:gridCol w:w="1112"/>
      </w:tblGrid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6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0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lt-LT"/>
              </w:rPr>
            </w:pPr>
            <w:r w:rsidRPr="00EC1089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lt-LT"/>
              </w:rPr>
              <w:t xml:space="preserve">Gimnazistų skaitomumas gimnazijos bibliotekoje 2017-18 </w:t>
            </w:r>
            <w:proofErr w:type="spellStart"/>
            <w:r w:rsidRPr="00EC1089">
              <w:rPr>
                <w:rFonts w:ascii="Arial" w:eastAsia="Times New Roman" w:hAnsi="Arial" w:cs="Arial"/>
                <w:i/>
                <w:iCs/>
                <w:sz w:val="32"/>
                <w:szCs w:val="32"/>
                <w:lang w:eastAsia="lt-LT"/>
              </w:rPr>
              <w:t>m.m</w:t>
            </w:r>
            <w:proofErr w:type="spellEnd"/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5680" behindDoc="0" locked="0" layoutInCell="1" allowOverlap="1" wp14:anchorId="7E045CE4" wp14:editId="086C910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57150</wp:posOffset>
                  </wp:positionV>
                  <wp:extent cx="3800475" cy="2247900"/>
                  <wp:effectExtent l="0" t="0" r="9525" b="19050"/>
                  <wp:wrapNone/>
                  <wp:docPr id="11" name="Diagrama 11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1089" w:rsidRPr="00EC108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1089" w:rsidRPr="00EC1089" w:rsidRDefault="00EC1089" w:rsidP="00EC1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FC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  <w:r w:rsidRPr="00EC1089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  <w:t>Perskaityta 1498 egz. knygų</w:t>
            </w: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FC7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  <w:r w:rsidRPr="00EC1089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  <w:t>Geriausiai skaitančios klasės</w:t>
            </w: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FC7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FC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lt-LT"/>
              </w:rPr>
            </w:pPr>
            <w:r w:rsidRPr="00EC10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lt-LT"/>
              </w:rPr>
              <w:t>1b  2c  3b   4d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6704" behindDoc="0" locked="0" layoutInCell="1" allowOverlap="1" wp14:anchorId="4804EA00" wp14:editId="7F91D2C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129540</wp:posOffset>
                  </wp:positionV>
                  <wp:extent cx="6719570" cy="3225800"/>
                  <wp:effectExtent l="0" t="0" r="24130" b="12700"/>
                  <wp:wrapNone/>
                  <wp:docPr id="10" name="Diagrama 10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4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7728" behindDoc="0" locked="0" layoutInCell="1" allowOverlap="1" wp14:anchorId="184FC86E" wp14:editId="47C8D6FD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1270</wp:posOffset>
                  </wp:positionV>
                  <wp:extent cx="6762750" cy="3407410"/>
                  <wp:effectExtent l="0" t="0" r="19050" b="21590"/>
                  <wp:wrapNone/>
                  <wp:docPr id="9" name="Diagrama 9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1089" w:rsidRPr="00EC108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1089" w:rsidRPr="00EC1089" w:rsidRDefault="00EC1089" w:rsidP="00EC1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9034FA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8752" behindDoc="0" locked="0" layoutInCell="1" allowOverlap="1" wp14:anchorId="58BA7CFC" wp14:editId="0559A3D8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24130</wp:posOffset>
                  </wp:positionV>
                  <wp:extent cx="6943725" cy="3605530"/>
                  <wp:effectExtent l="0" t="0" r="9525" b="13970"/>
                  <wp:wrapNone/>
                  <wp:docPr id="8" name="Diagrama 8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1089" w:rsidRPr="00EC108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1089" w:rsidRPr="00EC1089" w:rsidRDefault="00EC1089" w:rsidP="00EC1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9034FA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lt-LT"/>
              </w:rPr>
              <w:drawing>
                <wp:anchor distT="0" distB="0" distL="114300" distR="114300" simplePos="0" relativeHeight="251659776" behindDoc="0" locked="0" layoutInCell="1" allowOverlap="1" wp14:anchorId="6F644EF2" wp14:editId="76357D5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120650</wp:posOffset>
                  </wp:positionV>
                  <wp:extent cx="6866255" cy="4226560"/>
                  <wp:effectExtent l="0" t="0" r="10795" b="21590"/>
                  <wp:wrapNone/>
                  <wp:docPr id="4" name="Diagrama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1089" w:rsidRPr="00EC108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1089" w:rsidRPr="00EC1089" w:rsidRDefault="00EC1089" w:rsidP="00EC108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EC1089" w:rsidRPr="00EC1089" w:rsidTr="00EC1089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89" w:rsidRPr="00EC1089" w:rsidRDefault="00EC1089" w:rsidP="00EC1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</w:tbl>
    <w:p w:rsidR="006562AD" w:rsidRPr="00EC1089" w:rsidRDefault="006562AD" w:rsidP="009034FA">
      <w:bookmarkStart w:id="0" w:name="_GoBack"/>
      <w:bookmarkEnd w:id="0"/>
    </w:p>
    <w:sectPr w:rsidR="006562AD" w:rsidRPr="00EC1089" w:rsidSect="00EC1089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89"/>
    <w:rsid w:val="006562AD"/>
    <w:rsid w:val="009034FA"/>
    <w:rsid w:val="009D7CA4"/>
    <w:rsid w:val="00EC1089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089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C1089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C1089"/>
    <w:rPr>
      <w:color w:val="954F72"/>
      <w:u w:val="single"/>
    </w:rPr>
  </w:style>
  <w:style w:type="paragraph" w:customStyle="1" w:styleId="xl65">
    <w:name w:val="xl65"/>
    <w:basedOn w:val="prastasis"/>
    <w:rsid w:val="00EC108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36"/>
      <w:szCs w:val="36"/>
      <w:lang w:eastAsia="lt-LT"/>
    </w:rPr>
  </w:style>
  <w:style w:type="paragraph" w:customStyle="1" w:styleId="xl66">
    <w:name w:val="xl66"/>
    <w:basedOn w:val="prastasis"/>
    <w:rsid w:val="00EC108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lt-LT"/>
    </w:rPr>
  </w:style>
  <w:style w:type="paragraph" w:customStyle="1" w:styleId="xl67">
    <w:name w:val="xl67"/>
    <w:basedOn w:val="prastasis"/>
    <w:rsid w:val="00E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1089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C1089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C1089"/>
    <w:rPr>
      <w:color w:val="954F72"/>
      <w:u w:val="single"/>
    </w:rPr>
  </w:style>
  <w:style w:type="paragraph" w:customStyle="1" w:styleId="xl65">
    <w:name w:val="xl65"/>
    <w:basedOn w:val="prastasis"/>
    <w:rsid w:val="00EC108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36"/>
      <w:szCs w:val="36"/>
      <w:lang w:eastAsia="lt-LT"/>
    </w:rPr>
  </w:style>
  <w:style w:type="paragraph" w:customStyle="1" w:styleId="xl66">
    <w:name w:val="xl66"/>
    <w:basedOn w:val="prastasis"/>
    <w:rsid w:val="00EC108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lt-LT"/>
    </w:rPr>
  </w:style>
  <w:style w:type="paragraph" w:customStyle="1" w:styleId="xl67">
    <w:name w:val="xl67"/>
    <w:basedOn w:val="prastasis"/>
    <w:rsid w:val="00E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aitykla\Desktop\skaitymo%20tyrima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aitykla\Desktop\skaitymo%20tyrim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aitykla\Desktop\skaitymo%20tyrima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aitykla\Desktop\skaitymo%20tyrima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kaitykla\Desktop\skaitymo%20tyrim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lt-LT" sz="1000" b="0" i="1"/>
              <a:t>Perskaitytų knygų egz. skaičius -</a:t>
            </a:r>
          </a:p>
          <a:p>
            <a:pPr>
              <a:defRPr sz="1000"/>
            </a:pPr>
            <a:r>
              <a:rPr lang="lt-LT" sz="1000" b="0" i="1"/>
              <a:t> vienam mokiniui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232516220732936E-2"/>
          <c:y val="0.17206641964211522"/>
          <c:w val="0.87663857344465113"/>
          <c:h val="0.5602477512694482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viso!$B$23:$B$26</c:f>
              <c:strCache>
                <c:ptCount val="4"/>
                <c:pt idx="0">
                  <c:v>pirmokai</c:v>
                </c:pt>
                <c:pt idx="1">
                  <c:v>antrokai</c:v>
                </c:pt>
                <c:pt idx="2">
                  <c:v>trečiokai</c:v>
                </c:pt>
                <c:pt idx="3">
                  <c:v>ketvirtokai</c:v>
                </c:pt>
              </c:strCache>
            </c:strRef>
          </c:cat>
          <c:val>
            <c:numRef>
              <c:f>viso!$C$23:$C$26</c:f>
              <c:numCache>
                <c:formatCode>General</c:formatCode>
                <c:ptCount val="4"/>
                <c:pt idx="0">
                  <c:v>3.2</c:v>
                </c:pt>
                <c:pt idx="1">
                  <c:v>4.5</c:v>
                </c:pt>
                <c:pt idx="2">
                  <c:v>2.8</c:v>
                </c:pt>
                <c:pt idx="3">
                  <c:v>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394240"/>
        <c:axId val="30395776"/>
        <c:axId val="0"/>
      </c:bar3DChart>
      <c:catAx>
        <c:axId val="3039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30395776"/>
        <c:crosses val="autoZero"/>
        <c:auto val="1"/>
        <c:lblAlgn val="ctr"/>
        <c:lblOffset val="100"/>
        <c:noMultiLvlLbl val="0"/>
      </c:catAx>
      <c:valAx>
        <c:axId val="30395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39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lt-LT" sz="1200" b="0" i="1"/>
              <a:t>Pirmų klasių mokinių skaitomumas gimnazijos bibliotekoje 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viso!$B$6</c:f>
              <c:strCache>
                <c:ptCount val="1"/>
                <c:pt idx="0">
                  <c:v>2017-18 m.m</c:v>
                </c:pt>
              </c:strCache>
            </c:strRef>
          </c:tx>
          <c:invertIfNegative val="0"/>
          <c:cat>
            <c:strRef>
              <c:f>viso!$A$7:$A$9</c:f>
              <c:strCache>
                <c:ptCount val="3"/>
                <c:pt idx="0">
                  <c:v>1a</c:v>
                </c:pt>
                <c:pt idx="1">
                  <c:v>1b</c:v>
                </c:pt>
                <c:pt idx="2">
                  <c:v>1c</c:v>
                </c:pt>
              </c:strCache>
            </c:strRef>
          </c:cat>
          <c:val>
            <c:numRef>
              <c:f>viso!$B$7:$B$9</c:f>
              <c:numCache>
                <c:formatCode>General</c:formatCode>
                <c:ptCount val="3"/>
                <c:pt idx="0">
                  <c:v>52</c:v>
                </c:pt>
                <c:pt idx="1">
                  <c:v>134</c:v>
                </c:pt>
                <c:pt idx="2">
                  <c:v>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4485760"/>
        <c:axId val="74487296"/>
        <c:axId val="0"/>
      </c:bar3DChart>
      <c:catAx>
        <c:axId val="74485760"/>
        <c:scaling>
          <c:orientation val="minMax"/>
        </c:scaling>
        <c:delete val="0"/>
        <c:axPos val="b"/>
        <c:majorTickMark val="out"/>
        <c:minorTickMark val="none"/>
        <c:tickLblPos val="nextTo"/>
        <c:crossAx val="74487296"/>
        <c:crosses val="autoZero"/>
        <c:auto val="1"/>
        <c:lblAlgn val="ctr"/>
        <c:lblOffset val="100"/>
        <c:noMultiLvlLbl val="0"/>
      </c:catAx>
      <c:valAx>
        <c:axId val="7448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485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lt-LT" sz="1200" b="0" i="1"/>
              <a:t>Antrų klasių mokinių skaitomumas gimnazijos bibliotekoje per du metus</a:t>
            </a:r>
          </a:p>
        </c:rich>
      </c:tx>
      <c:layout>
        <c:manualLayout>
          <c:xMode val="edge"/>
          <c:yMode val="edge"/>
          <c:x val="0.14600133067198937"/>
          <c:y val="2.6543567678434084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7.5018433979799209E-2"/>
          <c:y val="0.20328255163756703"/>
          <c:w val="0.79309476393271849"/>
          <c:h val="0.703812050667579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viso!$D$6</c:f>
              <c:strCache>
                <c:ptCount val="1"/>
                <c:pt idx="0">
                  <c:v>2016-17 m.m</c:v>
                </c:pt>
              </c:strCache>
            </c:strRef>
          </c:tx>
          <c:invertIfNegative val="0"/>
          <c:cat>
            <c:strRef>
              <c:f>viso!$C$7:$C$10</c:f>
              <c:strCache>
                <c:ptCount val="4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  <c:pt idx="3">
                  <c:v>2d</c:v>
                </c:pt>
              </c:strCache>
            </c:strRef>
          </c:cat>
          <c:val>
            <c:numRef>
              <c:f>viso!$D$7:$D$10</c:f>
              <c:numCache>
                <c:formatCode>General</c:formatCode>
                <c:ptCount val="4"/>
                <c:pt idx="0">
                  <c:v>98</c:v>
                </c:pt>
                <c:pt idx="1">
                  <c:v>135</c:v>
                </c:pt>
                <c:pt idx="2">
                  <c:v>77</c:v>
                </c:pt>
                <c:pt idx="3">
                  <c:v>146</c:v>
                </c:pt>
              </c:numCache>
            </c:numRef>
          </c:val>
        </c:ser>
        <c:ser>
          <c:idx val="1"/>
          <c:order val="1"/>
          <c:tx>
            <c:strRef>
              <c:f>viso!$E$6</c:f>
              <c:strCache>
                <c:ptCount val="1"/>
                <c:pt idx="0">
                  <c:v>2017-18 m.m</c:v>
                </c:pt>
              </c:strCache>
            </c:strRef>
          </c:tx>
          <c:invertIfNegative val="0"/>
          <c:cat>
            <c:strRef>
              <c:f>viso!$C$7:$C$10</c:f>
              <c:strCache>
                <c:ptCount val="4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  <c:pt idx="3">
                  <c:v>2d</c:v>
                </c:pt>
              </c:strCache>
            </c:strRef>
          </c:cat>
          <c:val>
            <c:numRef>
              <c:f>viso!$E$7:$E$10</c:f>
              <c:numCache>
                <c:formatCode>General</c:formatCode>
                <c:ptCount val="4"/>
                <c:pt idx="0">
                  <c:v>121</c:v>
                </c:pt>
                <c:pt idx="1">
                  <c:v>120</c:v>
                </c:pt>
                <c:pt idx="2">
                  <c:v>134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4604544"/>
        <c:axId val="74606080"/>
        <c:axId val="0"/>
      </c:bar3DChart>
      <c:catAx>
        <c:axId val="7460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74606080"/>
        <c:crosses val="autoZero"/>
        <c:auto val="1"/>
        <c:lblAlgn val="ctr"/>
        <c:lblOffset val="100"/>
        <c:noMultiLvlLbl val="0"/>
      </c:catAx>
      <c:valAx>
        <c:axId val="7460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0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22820347845626"/>
          <c:y val="0.33056915439917839"/>
          <c:w val="0.18217776279910539"/>
          <c:h val="0.13465879265091862"/>
        </c:manualLayout>
      </c:layout>
      <c:overlay val="0"/>
    </c:legend>
    <c:plotVisOnly val="0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lt-LT" sz="1100" b="0" i="1"/>
              <a:t>Trečių klasių mokinių skaitomumas gimnazijos bibliotekoje per tris mokslo metus</a:t>
            </a:r>
          </a:p>
        </c:rich>
      </c:tx>
      <c:layout>
        <c:manualLayout>
          <c:xMode val="edge"/>
          <c:yMode val="edge"/>
          <c:x val="5.9156118143459918E-2"/>
          <c:y val="2.9712163416898793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096559132640071E-2"/>
          <c:y val="0.17441975741890203"/>
          <c:w val="0.70403557150292917"/>
          <c:h val="0.732537889588314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viso!$G$6</c:f>
              <c:strCache>
                <c:ptCount val="1"/>
                <c:pt idx="0">
                  <c:v>2015-16 m.m</c:v>
                </c:pt>
              </c:strCache>
            </c:strRef>
          </c:tx>
          <c:invertIfNegative val="0"/>
          <c:cat>
            <c:strRef>
              <c:f>viso!$F$7:$F$9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viso!$G$7:$G$9</c:f>
              <c:numCache>
                <c:formatCode>General</c:formatCode>
                <c:ptCount val="3"/>
                <c:pt idx="0">
                  <c:v>64</c:v>
                </c:pt>
                <c:pt idx="1">
                  <c:v>94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viso!$H$6</c:f>
              <c:strCache>
                <c:ptCount val="1"/>
                <c:pt idx="0">
                  <c:v>2016-17 m.m</c:v>
                </c:pt>
              </c:strCache>
            </c:strRef>
          </c:tx>
          <c:invertIfNegative val="0"/>
          <c:cat>
            <c:strRef>
              <c:f>viso!$F$7:$F$9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viso!$H$7:$H$9</c:f>
              <c:numCache>
                <c:formatCode>General</c:formatCode>
                <c:ptCount val="3"/>
                <c:pt idx="0">
                  <c:v>64</c:v>
                </c:pt>
                <c:pt idx="1">
                  <c:v>149</c:v>
                </c:pt>
                <c:pt idx="2">
                  <c:v>38</c:v>
                </c:pt>
              </c:numCache>
            </c:numRef>
          </c:val>
        </c:ser>
        <c:ser>
          <c:idx val="2"/>
          <c:order val="2"/>
          <c:tx>
            <c:strRef>
              <c:f>viso!$I$6</c:f>
              <c:strCache>
                <c:ptCount val="1"/>
                <c:pt idx="0">
                  <c:v>2017-18 m.m</c:v>
                </c:pt>
              </c:strCache>
            </c:strRef>
          </c:tx>
          <c:invertIfNegative val="0"/>
          <c:cat>
            <c:strRef>
              <c:f>viso!$F$7:$F$9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viso!$I$7:$I$9</c:f>
              <c:numCache>
                <c:formatCode>General</c:formatCode>
                <c:ptCount val="3"/>
                <c:pt idx="0">
                  <c:v>96</c:v>
                </c:pt>
                <c:pt idx="1">
                  <c:v>109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4699904"/>
        <c:axId val="74701440"/>
        <c:axId val="0"/>
      </c:bar3DChart>
      <c:catAx>
        <c:axId val="7469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74701440"/>
        <c:crosses val="autoZero"/>
        <c:auto val="1"/>
        <c:lblAlgn val="ctr"/>
        <c:lblOffset val="100"/>
        <c:noMultiLvlLbl val="0"/>
      </c:catAx>
      <c:valAx>
        <c:axId val="7470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69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lt-LT" sz="1100" b="0" i="1"/>
              <a:t>Ketvirtų klasių mokinių skaitomumas gimnazijos bibliotekoje per keturis mokslo metus</a:t>
            </a:r>
          </a:p>
        </c:rich>
      </c:tx>
      <c:layout>
        <c:manualLayout>
          <c:xMode val="edge"/>
          <c:yMode val="edge"/>
          <c:x val="0.10277722529046797"/>
          <c:y val="1.0459299981288559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962204724409444E-2"/>
          <c:y val="0.16419241712433005"/>
          <c:w val="0.92003773190902582"/>
          <c:h val="0.751299349927504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viso!$K$6</c:f>
              <c:strCache>
                <c:ptCount val="1"/>
                <c:pt idx="0">
                  <c:v>2014-15 m.m</c:v>
                </c:pt>
              </c:strCache>
            </c:strRef>
          </c:tx>
          <c:invertIfNegative val="0"/>
          <c:cat>
            <c:strRef>
              <c:f>viso!$J$7:$J$11</c:f>
              <c:strCache>
                <c:ptCount val="5"/>
                <c:pt idx="0">
                  <c:v>4a</c:v>
                </c:pt>
                <c:pt idx="1">
                  <c:v>4b</c:v>
                </c:pt>
                <c:pt idx="2">
                  <c:v>4c</c:v>
                </c:pt>
                <c:pt idx="3">
                  <c:v>4d</c:v>
                </c:pt>
                <c:pt idx="4">
                  <c:v>4e</c:v>
                </c:pt>
              </c:strCache>
            </c:strRef>
          </c:cat>
          <c:val>
            <c:numRef>
              <c:f>viso!$K$7:$K$11</c:f>
              <c:numCache>
                <c:formatCode>General</c:formatCode>
                <c:ptCount val="5"/>
                <c:pt idx="0">
                  <c:v>50</c:v>
                </c:pt>
                <c:pt idx="1">
                  <c:v>43</c:v>
                </c:pt>
                <c:pt idx="2">
                  <c:v>85</c:v>
                </c:pt>
                <c:pt idx="3">
                  <c:v>71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viso!$L$6</c:f>
              <c:strCache>
                <c:ptCount val="1"/>
                <c:pt idx="0">
                  <c:v>2015-16 m.m</c:v>
                </c:pt>
              </c:strCache>
            </c:strRef>
          </c:tx>
          <c:invertIfNegative val="0"/>
          <c:cat>
            <c:strRef>
              <c:f>viso!$J$7:$J$11</c:f>
              <c:strCache>
                <c:ptCount val="5"/>
                <c:pt idx="0">
                  <c:v>4a</c:v>
                </c:pt>
                <c:pt idx="1">
                  <c:v>4b</c:v>
                </c:pt>
                <c:pt idx="2">
                  <c:v>4c</c:v>
                </c:pt>
                <c:pt idx="3">
                  <c:v>4d</c:v>
                </c:pt>
                <c:pt idx="4">
                  <c:v>4e</c:v>
                </c:pt>
              </c:strCache>
            </c:strRef>
          </c:cat>
          <c:val>
            <c:numRef>
              <c:f>viso!$L$7:$L$11</c:f>
              <c:numCache>
                <c:formatCode>General</c:formatCode>
                <c:ptCount val="5"/>
                <c:pt idx="0">
                  <c:v>42</c:v>
                </c:pt>
                <c:pt idx="1">
                  <c:v>35</c:v>
                </c:pt>
                <c:pt idx="2">
                  <c:v>104</c:v>
                </c:pt>
                <c:pt idx="3">
                  <c:v>63</c:v>
                </c:pt>
                <c:pt idx="4">
                  <c:v>65</c:v>
                </c:pt>
              </c:numCache>
            </c:numRef>
          </c:val>
        </c:ser>
        <c:ser>
          <c:idx val="2"/>
          <c:order val="2"/>
          <c:tx>
            <c:strRef>
              <c:f>viso!$M$6</c:f>
              <c:strCache>
                <c:ptCount val="1"/>
                <c:pt idx="0">
                  <c:v>2016-17 m.m</c:v>
                </c:pt>
              </c:strCache>
            </c:strRef>
          </c:tx>
          <c:invertIfNegative val="0"/>
          <c:cat>
            <c:strRef>
              <c:f>viso!$J$7:$J$11</c:f>
              <c:strCache>
                <c:ptCount val="5"/>
                <c:pt idx="0">
                  <c:v>4a</c:v>
                </c:pt>
                <c:pt idx="1">
                  <c:v>4b</c:v>
                </c:pt>
                <c:pt idx="2">
                  <c:v>4c</c:v>
                </c:pt>
                <c:pt idx="3">
                  <c:v>4d</c:v>
                </c:pt>
                <c:pt idx="4">
                  <c:v>4e</c:v>
                </c:pt>
              </c:strCache>
            </c:strRef>
          </c:cat>
          <c:val>
            <c:numRef>
              <c:f>viso!$M$7:$M$11</c:f>
              <c:numCache>
                <c:formatCode>General</c:formatCode>
                <c:ptCount val="5"/>
                <c:pt idx="0">
                  <c:v>117</c:v>
                </c:pt>
                <c:pt idx="1">
                  <c:v>120</c:v>
                </c:pt>
                <c:pt idx="2">
                  <c:v>96</c:v>
                </c:pt>
                <c:pt idx="3">
                  <c:v>96</c:v>
                </c:pt>
                <c:pt idx="4">
                  <c:v>94</c:v>
                </c:pt>
              </c:numCache>
            </c:numRef>
          </c:val>
        </c:ser>
        <c:ser>
          <c:idx val="3"/>
          <c:order val="3"/>
          <c:tx>
            <c:strRef>
              <c:f>viso!$N$6</c:f>
              <c:strCache>
                <c:ptCount val="1"/>
                <c:pt idx="0">
                  <c:v>2017-18 m.m</c:v>
                </c:pt>
              </c:strCache>
            </c:strRef>
          </c:tx>
          <c:invertIfNegative val="0"/>
          <c:cat>
            <c:strRef>
              <c:f>viso!$J$7:$J$11</c:f>
              <c:strCache>
                <c:ptCount val="5"/>
                <c:pt idx="0">
                  <c:v>4a</c:v>
                </c:pt>
                <c:pt idx="1">
                  <c:v>4b</c:v>
                </c:pt>
                <c:pt idx="2">
                  <c:v>4c</c:v>
                </c:pt>
                <c:pt idx="3">
                  <c:v>4d</c:v>
                </c:pt>
                <c:pt idx="4">
                  <c:v>4e</c:v>
                </c:pt>
              </c:strCache>
            </c:strRef>
          </c:cat>
          <c:val>
            <c:numRef>
              <c:f>viso!$N$7:$N$11</c:f>
              <c:numCache>
                <c:formatCode>General</c:formatCode>
                <c:ptCount val="5"/>
                <c:pt idx="0">
                  <c:v>65</c:v>
                </c:pt>
                <c:pt idx="1">
                  <c:v>120</c:v>
                </c:pt>
                <c:pt idx="2">
                  <c:v>108</c:v>
                </c:pt>
                <c:pt idx="3">
                  <c:v>149</c:v>
                </c:pt>
                <c:pt idx="4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762752"/>
        <c:axId val="100764288"/>
        <c:axId val="0"/>
      </c:bar3DChart>
      <c:catAx>
        <c:axId val="100762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764288"/>
        <c:crosses val="autoZero"/>
        <c:auto val="1"/>
        <c:lblAlgn val="ctr"/>
        <c:lblOffset val="100"/>
        <c:noMultiLvlLbl val="0"/>
      </c:catAx>
      <c:valAx>
        <c:axId val="1007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6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38792650918632"/>
          <c:y val="0.12190152701500549"/>
          <c:w val="0.18994540682414698"/>
          <c:h val="0.270146231721034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Skaitykla</dc:creator>
  <cp:lastModifiedBy>Skaitykla</cp:lastModifiedBy>
  <cp:revision>3</cp:revision>
  <cp:lastPrinted>2018-03-15T12:12:00Z</cp:lastPrinted>
  <dcterms:created xsi:type="dcterms:W3CDTF">2018-03-15T11:59:00Z</dcterms:created>
  <dcterms:modified xsi:type="dcterms:W3CDTF">2018-03-20T06:10:00Z</dcterms:modified>
</cp:coreProperties>
</file>